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5C7" w:rsidRDefault="00A125C7" w:rsidP="00A125C7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</w:t>
      </w:r>
    </w:p>
    <w:p w:rsidR="00A125C7" w:rsidRDefault="00A125C7" w:rsidP="00A125C7">
      <w:pPr>
        <w:rPr>
          <w:b/>
          <w:i/>
          <w:sz w:val="26"/>
          <w:szCs w:val="26"/>
        </w:rPr>
      </w:pPr>
    </w:p>
    <w:p w:rsidR="00A125C7" w:rsidRDefault="00A125C7" w:rsidP="00A125C7">
      <w:pPr>
        <w:rPr>
          <w:b/>
          <w:i/>
          <w:sz w:val="26"/>
          <w:szCs w:val="26"/>
        </w:rPr>
      </w:pPr>
    </w:p>
    <w:p w:rsidR="00A125C7" w:rsidRDefault="00A125C7" w:rsidP="00A125C7">
      <w:pPr>
        <w:rPr>
          <w:b/>
          <w:i/>
          <w:sz w:val="26"/>
          <w:szCs w:val="26"/>
        </w:rPr>
      </w:pPr>
    </w:p>
    <w:p w:rsidR="00A125C7" w:rsidRDefault="00A125C7" w:rsidP="00A125C7">
      <w:pPr>
        <w:rPr>
          <w:b/>
          <w:i/>
          <w:sz w:val="26"/>
          <w:szCs w:val="26"/>
        </w:rPr>
      </w:pPr>
    </w:p>
    <w:p w:rsidR="00A125C7" w:rsidRDefault="00A125C7" w:rsidP="00A125C7">
      <w:pPr>
        <w:rPr>
          <w:b/>
          <w:i/>
          <w:sz w:val="26"/>
          <w:szCs w:val="26"/>
        </w:rPr>
      </w:pPr>
    </w:p>
    <w:p w:rsidR="00A125C7" w:rsidRDefault="00A125C7" w:rsidP="00A125C7">
      <w:pPr>
        <w:rPr>
          <w:b/>
          <w:i/>
          <w:sz w:val="26"/>
          <w:szCs w:val="26"/>
        </w:rPr>
      </w:pPr>
    </w:p>
    <w:p w:rsidR="004B52CA" w:rsidRDefault="004B52CA" w:rsidP="00A125C7">
      <w:pPr>
        <w:rPr>
          <w:b/>
          <w:i/>
          <w:sz w:val="26"/>
          <w:szCs w:val="26"/>
        </w:rPr>
      </w:pPr>
    </w:p>
    <w:p w:rsidR="00A125C7" w:rsidRDefault="00A125C7" w:rsidP="00A125C7">
      <w:pPr>
        <w:rPr>
          <w:b/>
          <w:i/>
          <w:sz w:val="26"/>
          <w:szCs w:val="26"/>
        </w:rPr>
      </w:pPr>
    </w:p>
    <w:p w:rsidR="00A125C7" w:rsidRDefault="00A125C7" w:rsidP="00A125C7">
      <w:pPr>
        <w:rPr>
          <w:b/>
          <w:i/>
          <w:sz w:val="26"/>
          <w:szCs w:val="26"/>
        </w:rPr>
      </w:pPr>
    </w:p>
    <w:p w:rsidR="004754AE" w:rsidRDefault="004754AE" w:rsidP="00A125C7">
      <w:pPr>
        <w:rPr>
          <w:b/>
          <w:i/>
          <w:sz w:val="26"/>
          <w:szCs w:val="26"/>
        </w:rPr>
      </w:pPr>
    </w:p>
    <w:p w:rsidR="004B52CA" w:rsidRDefault="004B52CA" w:rsidP="00A125C7">
      <w:pPr>
        <w:rPr>
          <w:b/>
          <w:i/>
          <w:sz w:val="26"/>
          <w:szCs w:val="26"/>
        </w:rPr>
      </w:pPr>
    </w:p>
    <w:p w:rsidR="00A125C7" w:rsidRPr="00A4080C" w:rsidRDefault="00A125C7" w:rsidP="00A125C7">
      <w:pPr>
        <w:tabs>
          <w:tab w:val="left" w:pos="709"/>
        </w:tabs>
        <w:rPr>
          <w:b/>
          <w:sz w:val="28"/>
          <w:szCs w:val="28"/>
        </w:rPr>
      </w:pPr>
      <w:r w:rsidRPr="00A4080C">
        <w:rPr>
          <w:b/>
          <w:i/>
          <w:sz w:val="28"/>
          <w:szCs w:val="28"/>
        </w:rPr>
        <w:t xml:space="preserve">           </w:t>
      </w:r>
      <w:r w:rsidR="00447941">
        <w:rPr>
          <w:b/>
          <w:sz w:val="28"/>
          <w:szCs w:val="28"/>
        </w:rPr>
        <w:t>21</w:t>
      </w:r>
      <w:r w:rsidR="00030C04" w:rsidRPr="00A4080C">
        <w:rPr>
          <w:b/>
          <w:sz w:val="28"/>
          <w:szCs w:val="28"/>
        </w:rPr>
        <w:t>.05</w:t>
      </w:r>
      <w:r w:rsidR="00E3418D">
        <w:rPr>
          <w:b/>
          <w:sz w:val="28"/>
          <w:szCs w:val="28"/>
        </w:rPr>
        <w:t>.20</w:t>
      </w:r>
      <w:r w:rsidR="00350B13">
        <w:rPr>
          <w:b/>
          <w:sz w:val="28"/>
          <w:szCs w:val="28"/>
        </w:rPr>
        <w:t>2</w:t>
      </w:r>
      <w:r w:rsidR="00447941">
        <w:rPr>
          <w:b/>
          <w:sz w:val="28"/>
          <w:szCs w:val="28"/>
        </w:rPr>
        <w:t>4</w:t>
      </w:r>
      <w:r w:rsidRPr="00A4080C">
        <w:rPr>
          <w:b/>
          <w:sz w:val="28"/>
          <w:szCs w:val="28"/>
        </w:rPr>
        <w:t xml:space="preserve">                                                           </w:t>
      </w:r>
      <w:r w:rsidR="00041A75">
        <w:rPr>
          <w:b/>
          <w:sz w:val="28"/>
          <w:szCs w:val="28"/>
        </w:rPr>
        <w:t xml:space="preserve">                      63</w:t>
      </w:r>
    </w:p>
    <w:p w:rsidR="00A125C7" w:rsidRPr="00A4080C" w:rsidRDefault="00A125C7" w:rsidP="00A125C7">
      <w:pPr>
        <w:rPr>
          <w:b/>
          <w:sz w:val="28"/>
          <w:szCs w:val="28"/>
        </w:rPr>
      </w:pPr>
    </w:p>
    <w:p w:rsidR="00A125C7" w:rsidRPr="00A4080C" w:rsidRDefault="00A125C7" w:rsidP="00A125C7">
      <w:pPr>
        <w:rPr>
          <w:b/>
          <w:sz w:val="28"/>
          <w:szCs w:val="28"/>
        </w:rPr>
      </w:pPr>
    </w:p>
    <w:p w:rsidR="00C00E56" w:rsidRPr="00A4080C" w:rsidRDefault="00C00E56" w:rsidP="00C00E56">
      <w:pPr>
        <w:jc w:val="both"/>
        <w:rPr>
          <w:sz w:val="28"/>
          <w:szCs w:val="28"/>
        </w:rPr>
      </w:pPr>
    </w:p>
    <w:p w:rsidR="00C00E56" w:rsidRPr="00A4080C" w:rsidRDefault="00C00E56" w:rsidP="00C00E56">
      <w:pPr>
        <w:ind w:right="5154"/>
        <w:jc w:val="both"/>
        <w:rPr>
          <w:b/>
          <w:i/>
          <w:sz w:val="28"/>
          <w:szCs w:val="28"/>
        </w:rPr>
      </w:pPr>
    </w:p>
    <w:p w:rsidR="00815331" w:rsidRPr="00A4080C" w:rsidRDefault="00C00E56" w:rsidP="00C00E56">
      <w:pPr>
        <w:tabs>
          <w:tab w:val="left" w:pos="9355"/>
        </w:tabs>
        <w:ind w:right="-1"/>
        <w:jc w:val="center"/>
        <w:rPr>
          <w:b/>
          <w:sz w:val="28"/>
          <w:szCs w:val="28"/>
        </w:rPr>
      </w:pPr>
      <w:r w:rsidRPr="00A4080C">
        <w:rPr>
          <w:b/>
          <w:sz w:val="28"/>
          <w:szCs w:val="28"/>
        </w:rPr>
        <w:t>О награждении Почётным знаком</w:t>
      </w:r>
    </w:p>
    <w:p w:rsidR="00815331" w:rsidRPr="00A4080C" w:rsidRDefault="00C00E56" w:rsidP="00C00E56">
      <w:pPr>
        <w:tabs>
          <w:tab w:val="left" w:pos="9355"/>
        </w:tabs>
        <w:ind w:right="-1"/>
        <w:jc w:val="center"/>
        <w:rPr>
          <w:b/>
          <w:sz w:val="28"/>
          <w:szCs w:val="28"/>
        </w:rPr>
      </w:pPr>
      <w:r w:rsidRPr="00A4080C">
        <w:rPr>
          <w:b/>
          <w:sz w:val="28"/>
          <w:szCs w:val="28"/>
        </w:rPr>
        <w:t>Думы городского округа Тольятти</w:t>
      </w:r>
    </w:p>
    <w:p w:rsidR="00C00E56" w:rsidRPr="00A4080C" w:rsidRDefault="005A0FF8" w:rsidP="00C00E56">
      <w:pPr>
        <w:tabs>
          <w:tab w:val="left" w:pos="9355"/>
        </w:tabs>
        <w:ind w:right="-1"/>
        <w:jc w:val="center"/>
        <w:rPr>
          <w:b/>
          <w:sz w:val="28"/>
          <w:szCs w:val="28"/>
        </w:rPr>
      </w:pPr>
      <w:r w:rsidRPr="00A4080C">
        <w:rPr>
          <w:b/>
          <w:sz w:val="28"/>
          <w:szCs w:val="28"/>
        </w:rPr>
        <w:t>«За заслуги перед городским сообществом»</w:t>
      </w:r>
    </w:p>
    <w:p w:rsidR="00C00E56" w:rsidRPr="00A4080C" w:rsidRDefault="00C00E56" w:rsidP="00C00E56">
      <w:pPr>
        <w:rPr>
          <w:sz w:val="28"/>
          <w:szCs w:val="28"/>
        </w:rPr>
      </w:pPr>
    </w:p>
    <w:p w:rsidR="00815331" w:rsidRPr="00A4080C" w:rsidRDefault="00815331" w:rsidP="00C00E56">
      <w:pPr>
        <w:rPr>
          <w:sz w:val="28"/>
          <w:szCs w:val="28"/>
        </w:rPr>
      </w:pPr>
    </w:p>
    <w:p w:rsidR="00C00E56" w:rsidRPr="00A4080C" w:rsidRDefault="00C00E56" w:rsidP="00815331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4080C">
        <w:rPr>
          <w:sz w:val="28"/>
          <w:szCs w:val="28"/>
        </w:rPr>
        <w:t>Рассмотрев ходатайства о награждении Почетным знаком Думы городского округа Тольятти, учитывая рекомендации постоянно действующей рабочей группы по реализации Положения о наградах и поощрениях Думы городского округа Тольятти, комиссия</w:t>
      </w:r>
    </w:p>
    <w:p w:rsidR="00C00E56" w:rsidRPr="00A4080C" w:rsidRDefault="00C00E56" w:rsidP="00C00E56">
      <w:pPr>
        <w:ind w:right="4779"/>
        <w:rPr>
          <w:sz w:val="28"/>
          <w:szCs w:val="28"/>
        </w:rPr>
      </w:pPr>
    </w:p>
    <w:p w:rsidR="00C00E56" w:rsidRPr="00A4080C" w:rsidRDefault="00C00E56" w:rsidP="00C00E56">
      <w:pPr>
        <w:pStyle w:val="a6"/>
        <w:ind w:firstLine="709"/>
        <w:jc w:val="center"/>
        <w:rPr>
          <w:bCs/>
          <w:color w:val="000001"/>
          <w:sz w:val="28"/>
          <w:szCs w:val="28"/>
        </w:rPr>
      </w:pPr>
      <w:r w:rsidRPr="00A4080C">
        <w:rPr>
          <w:bCs/>
          <w:color w:val="000001"/>
          <w:sz w:val="28"/>
          <w:szCs w:val="28"/>
        </w:rPr>
        <w:t>РЕШИЛА:</w:t>
      </w:r>
    </w:p>
    <w:p w:rsidR="00C00E56" w:rsidRPr="00A4080C" w:rsidRDefault="00C00E56" w:rsidP="00815331">
      <w:pPr>
        <w:pStyle w:val="a6"/>
        <w:rPr>
          <w:color w:val="000001"/>
          <w:sz w:val="28"/>
          <w:szCs w:val="28"/>
        </w:rPr>
      </w:pPr>
    </w:p>
    <w:p w:rsidR="00030C04" w:rsidRPr="00A4080C" w:rsidRDefault="00FC649D" w:rsidP="00815331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080C">
        <w:rPr>
          <w:sz w:val="28"/>
          <w:szCs w:val="28"/>
        </w:rPr>
        <w:t xml:space="preserve">1. </w:t>
      </w:r>
      <w:r w:rsidR="00447941">
        <w:rPr>
          <w:sz w:val="28"/>
          <w:szCs w:val="28"/>
        </w:rPr>
        <w:t xml:space="preserve">Рекомендовать Думе городского округа Тольятти </w:t>
      </w:r>
      <w:r w:rsidR="00C00E56" w:rsidRPr="00A4080C">
        <w:rPr>
          <w:sz w:val="28"/>
          <w:szCs w:val="28"/>
        </w:rPr>
        <w:t>принять проект решения Думы, подготовленный постоянной комиссией по местному самоуправлению и взаимодействию с общественными и некоммерческими орга</w:t>
      </w:r>
      <w:r w:rsidR="00835A43" w:rsidRPr="00A4080C">
        <w:rPr>
          <w:sz w:val="28"/>
          <w:szCs w:val="28"/>
        </w:rPr>
        <w:t>низациями, согласно приложению.</w:t>
      </w:r>
    </w:p>
    <w:p w:rsidR="00A125C7" w:rsidRPr="00A4080C" w:rsidRDefault="00FE523F" w:rsidP="00815331">
      <w:pPr>
        <w:tabs>
          <w:tab w:val="left" w:pos="0"/>
          <w:tab w:val="left" w:pos="540"/>
          <w:tab w:val="left" w:pos="720"/>
          <w:tab w:val="left" w:pos="900"/>
          <w:tab w:val="left" w:pos="1080"/>
          <w:tab w:val="left" w:pos="1440"/>
        </w:tabs>
        <w:suppressAutoHyphens/>
        <w:ind w:firstLine="709"/>
        <w:jc w:val="both"/>
        <w:rPr>
          <w:sz w:val="28"/>
          <w:szCs w:val="28"/>
        </w:rPr>
      </w:pPr>
      <w:r w:rsidRPr="00A4080C">
        <w:rPr>
          <w:sz w:val="28"/>
          <w:szCs w:val="28"/>
        </w:rPr>
        <w:t>2</w:t>
      </w:r>
      <w:r w:rsidR="00A125C7" w:rsidRPr="00A4080C">
        <w:rPr>
          <w:sz w:val="28"/>
          <w:szCs w:val="28"/>
        </w:rPr>
        <w:t>.</w:t>
      </w:r>
      <w:r w:rsidR="00030C04" w:rsidRPr="00A4080C">
        <w:rPr>
          <w:sz w:val="28"/>
          <w:szCs w:val="28"/>
        </w:rPr>
        <w:t xml:space="preserve"> </w:t>
      </w:r>
      <w:proofErr w:type="gramStart"/>
      <w:r w:rsidR="00A125C7" w:rsidRPr="00A4080C">
        <w:rPr>
          <w:sz w:val="28"/>
          <w:szCs w:val="28"/>
        </w:rPr>
        <w:t>Контроль за</w:t>
      </w:r>
      <w:proofErr w:type="gramEnd"/>
      <w:r w:rsidR="00A125C7" w:rsidRPr="00A4080C">
        <w:rPr>
          <w:sz w:val="28"/>
          <w:szCs w:val="28"/>
        </w:rPr>
        <w:t xml:space="preserve"> выполнением настоящего решения возложить на </w:t>
      </w:r>
      <w:r w:rsidR="008B04FF" w:rsidRPr="00A4080C">
        <w:rPr>
          <w:sz w:val="28"/>
          <w:szCs w:val="28"/>
        </w:rPr>
        <w:t xml:space="preserve">председателя </w:t>
      </w:r>
      <w:r w:rsidR="00A125C7" w:rsidRPr="00A4080C">
        <w:rPr>
          <w:sz w:val="28"/>
          <w:szCs w:val="28"/>
        </w:rPr>
        <w:t>постоянн</w:t>
      </w:r>
      <w:r w:rsidR="008B04FF" w:rsidRPr="00A4080C">
        <w:rPr>
          <w:sz w:val="28"/>
          <w:szCs w:val="28"/>
        </w:rPr>
        <w:t>ой</w:t>
      </w:r>
      <w:r w:rsidR="00A125C7" w:rsidRPr="00A4080C">
        <w:rPr>
          <w:sz w:val="28"/>
          <w:szCs w:val="28"/>
        </w:rPr>
        <w:t xml:space="preserve"> комисси</w:t>
      </w:r>
      <w:r w:rsidR="008B04FF" w:rsidRPr="00A4080C">
        <w:rPr>
          <w:sz w:val="28"/>
          <w:szCs w:val="28"/>
        </w:rPr>
        <w:t>и</w:t>
      </w:r>
      <w:r w:rsidR="00A125C7" w:rsidRPr="00A4080C">
        <w:rPr>
          <w:sz w:val="28"/>
          <w:szCs w:val="28"/>
        </w:rPr>
        <w:t xml:space="preserve"> по местному самоуправлению и взаимодействию с общественными и некоммерческим</w:t>
      </w:r>
      <w:r w:rsidR="003D1527">
        <w:rPr>
          <w:sz w:val="28"/>
          <w:szCs w:val="28"/>
        </w:rPr>
        <w:t>и организациями</w:t>
      </w:r>
      <w:r w:rsidR="00447941">
        <w:rPr>
          <w:sz w:val="28"/>
          <w:szCs w:val="28"/>
        </w:rPr>
        <w:t>.</w:t>
      </w:r>
      <w:r w:rsidR="003D1527">
        <w:rPr>
          <w:sz w:val="28"/>
          <w:szCs w:val="28"/>
        </w:rPr>
        <w:t xml:space="preserve"> </w:t>
      </w:r>
    </w:p>
    <w:p w:rsidR="00A125C7" w:rsidRPr="00A4080C" w:rsidRDefault="00A125C7" w:rsidP="00A125C7">
      <w:pPr>
        <w:rPr>
          <w:sz w:val="28"/>
          <w:szCs w:val="28"/>
        </w:rPr>
      </w:pPr>
    </w:p>
    <w:p w:rsidR="005C161B" w:rsidRPr="00A4080C" w:rsidRDefault="005C161B" w:rsidP="00A125C7">
      <w:pPr>
        <w:rPr>
          <w:sz w:val="28"/>
          <w:szCs w:val="28"/>
        </w:rPr>
      </w:pPr>
    </w:p>
    <w:p w:rsidR="00BB4BDB" w:rsidRPr="00A4080C" w:rsidRDefault="00A125C7" w:rsidP="00FC649D">
      <w:pPr>
        <w:pStyle w:val="1"/>
        <w:widowControl w:val="0"/>
        <w:rPr>
          <w:sz w:val="28"/>
          <w:szCs w:val="28"/>
        </w:rPr>
      </w:pPr>
      <w:r w:rsidRPr="00A4080C">
        <w:rPr>
          <w:sz w:val="28"/>
          <w:szCs w:val="28"/>
        </w:rPr>
        <w:t xml:space="preserve">Председатель комиссии                </w:t>
      </w:r>
      <w:r w:rsidR="00A4080C">
        <w:rPr>
          <w:sz w:val="28"/>
          <w:szCs w:val="28"/>
        </w:rPr>
        <w:t xml:space="preserve">                                             </w:t>
      </w:r>
      <w:r w:rsidR="00447941">
        <w:rPr>
          <w:sz w:val="28"/>
          <w:szCs w:val="28"/>
        </w:rPr>
        <w:t xml:space="preserve">           </w:t>
      </w:r>
      <w:proofErr w:type="spellStart"/>
      <w:r w:rsidR="00447941">
        <w:rPr>
          <w:sz w:val="28"/>
          <w:szCs w:val="28"/>
        </w:rPr>
        <w:t>Д.Б.Микель</w:t>
      </w:r>
      <w:proofErr w:type="spellEnd"/>
      <w:r w:rsidRPr="00A4080C">
        <w:rPr>
          <w:sz w:val="28"/>
          <w:szCs w:val="28"/>
        </w:rPr>
        <w:t xml:space="preserve">                                                                  </w:t>
      </w:r>
    </w:p>
    <w:p w:rsidR="00FE523F" w:rsidRPr="00A4080C" w:rsidRDefault="00FE523F" w:rsidP="00FC649D">
      <w:pPr>
        <w:pStyle w:val="1"/>
        <w:widowControl w:val="0"/>
        <w:rPr>
          <w:sz w:val="28"/>
          <w:szCs w:val="28"/>
        </w:rPr>
      </w:pPr>
    </w:p>
    <w:p w:rsidR="00FE523F" w:rsidRPr="00A4080C" w:rsidRDefault="00FE523F" w:rsidP="00FC649D">
      <w:pPr>
        <w:pStyle w:val="1"/>
        <w:widowControl w:val="0"/>
        <w:rPr>
          <w:sz w:val="28"/>
          <w:szCs w:val="28"/>
        </w:rPr>
      </w:pPr>
    </w:p>
    <w:p w:rsidR="00FE523F" w:rsidRPr="00A4080C" w:rsidRDefault="00FE523F" w:rsidP="00FC649D">
      <w:pPr>
        <w:pStyle w:val="1"/>
        <w:widowControl w:val="0"/>
        <w:rPr>
          <w:sz w:val="28"/>
          <w:szCs w:val="28"/>
        </w:rPr>
      </w:pPr>
    </w:p>
    <w:p w:rsidR="00FE523F" w:rsidRPr="00A4080C" w:rsidRDefault="00FE523F" w:rsidP="00FC649D">
      <w:pPr>
        <w:pStyle w:val="1"/>
        <w:widowControl w:val="0"/>
        <w:rPr>
          <w:sz w:val="28"/>
          <w:szCs w:val="28"/>
        </w:rPr>
      </w:pPr>
    </w:p>
    <w:p w:rsidR="00FE523F" w:rsidRDefault="00FE523F" w:rsidP="00FC649D">
      <w:pPr>
        <w:pStyle w:val="1"/>
        <w:widowControl w:val="0"/>
        <w:rPr>
          <w:b/>
          <w:i/>
          <w:sz w:val="24"/>
          <w:szCs w:val="24"/>
        </w:rPr>
      </w:pPr>
    </w:p>
    <w:p w:rsidR="00240F95" w:rsidRDefault="00240F95" w:rsidP="00FC649D">
      <w:pPr>
        <w:pStyle w:val="1"/>
        <w:widowControl w:val="0"/>
        <w:rPr>
          <w:b/>
          <w:i/>
          <w:sz w:val="24"/>
          <w:szCs w:val="24"/>
        </w:rPr>
      </w:pPr>
    </w:p>
    <w:p w:rsidR="00447941" w:rsidRDefault="00447941" w:rsidP="00FC649D">
      <w:pPr>
        <w:pStyle w:val="1"/>
        <w:widowControl w:val="0"/>
        <w:rPr>
          <w:b/>
          <w:i/>
          <w:sz w:val="24"/>
          <w:szCs w:val="24"/>
        </w:rPr>
      </w:pPr>
    </w:p>
    <w:p w:rsidR="00447941" w:rsidRPr="00447941" w:rsidRDefault="00447941" w:rsidP="00FC649D">
      <w:pPr>
        <w:pStyle w:val="1"/>
        <w:widowControl w:val="0"/>
        <w:rPr>
          <w:b/>
          <w:i/>
          <w:sz w:val="22"/>
          <w:szCs w:val="22"/>
        </w:rPr>
      </w:pPr>
      <w:bookmarkStart w:id="0" w:name="_GoBack"/>
      <w:bookmarkEnd w:id="0"/>
    </w:p>
    <w:p w:rsidR="00447941" w:rsidRPr="00447941" w:rsidRDefault="00447941" w:rsidP="00FC649D">
      <w:pPr>
        <w:pStyle w:val="1"/>
        <w:widowControl w:val="0"/>
        <w:rPr>
          <w:b/>
          <w:i/>
          <w:sz w:val="22"/>
          <w:szCs w:val="22"/>
        </w:rPr>
      </w:pPr>
    </w:p>
    <w:p w:rsidR="005C161B" w:rsidRPr="00447941" w:rsidRDefault="005C161B" w:rsidP="005C161B">
      <w:pPr>
        <w:ind w:left="5664" w:right="-2"/>
        <w:jc w:val="center"/>
        <w:rPr>
          <w:bCs/>
          <w:sz w:val="22"/>
          <w:szCs w:val="22"/>
        </w:rPr>
      </w:pPr>
      <w:r w:rsidRPr="00447941">
        <w:rPr>
          <w:bCs/>
          <w:sz w:val="22"/>
          <w:szCs w:val="22"/>
        </w:rPr>
        <w:t xml:space="preserve">Приложение </w:t>
      </w:r>
    </w:p>
    <w:p w:rsidR="005C161B" w:rsidRPr="00447941" w:rsidRDefault="005C161B" w:rsidP="005C161B">
      <w:pPr>
        <w:ind w:left="5664" w:right="-2"/>
        <w:jc w:val="center"/>
        <w:rPr>
          <w:bCs/>
          <w:sz w:val="22"/>
          <w:szCs w:val="22"/>
        </w:rPr>
      </w:pPr>
      <w:r w:rsidRPr="00447941">
        <w:rPr>
          <w:bCs/>
          <w:sz w:val="22"/>
          <w:szCs w:val="22"/>
        </w:rPr>
        <w:t>к решению постоянной комиссии по местному самоуправлению и взаимодействию с общественными и некоммерческими организациями</w:t>
      </w:r>
    </w:p>
    <w:p w:rsidR="005C161B" w:rsidRPr="00447941" w:rsidRDefault="00447941" w:rsidP="005C161B">
      <w:pPr>
        <w:ind w:left="5664" w:right="-2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от 21.05.2024</w:t>
      </w:r>
      <w:r w:rsidR="001A63D7" w:rsidRPr="00447941">
        <w:rPr>
          <w:bCs/>
          <w:sz w:val="22"/>
          <w:szCs w:val="22"/>
        </w:rPr>
        <w:t xml:space="preserve"> №</w:t>
      </w:r>
      <w:r w:rsidR="00072554" w:rsidRPr="00447941">
        <w:rPr>
          <w:bCs/>
          <w:sz w:val="22"/>
          <w:szCs w:val="22"/>
        </w:rPr>
        <w:t xml:space="preserve"> </w:t>
      </w:r>
      <w:r w:rsidR="00041666">
        <w:rPr>
          <w:bCs/>
          <w:sz w:val="22"/>
          <w:szCs w:val="22"/>
        </w:rPr>
        <w:t>63</w:t>
      </w:r>
    </w:p>
    <w:p w:rsidR="005C161B" w:rsidRPr="00447941" w:rsidRDefault="005C161B" w:rsidP="005C161B">
      <w:pPr>
        <w:ind w:left="5670" w:right="-2"/>
        <w:jc w:val="both"/>
        <w:rPr>
          <w:bCs/>
          <w:sz w:val="22"/>
          <w:szCs w:val="22"/>
        </w:rPr>
      </w:pPr>
    </w:p>
    <w:p w:rsidR="005C161B" w:rsidRPr="00447941" w:rsidRDefault="005C161B" w:rsidP="005C161B">
      <w:pPr>
        <w:ind w:left="5664" w:right="-2"/>
        <w:jc w:val="center"/>
        <w:rPr>
          <w:bCs/>
          <w:sz w:val="22"/>
          <w:szCs w:val="22"/>
        </w:rPr>
      </w:pPr>
      <w:r w:rsidRPr="00447941">
        <w:rPr>
          <w:bCs/>
          <w:sz w:val="22"/>
          <w:szCs w:val="22"/>
        </w:rPr>
        <w:t>Проект решения Думы</w:t>
      </w:r>
    </w:p>
    <w:p w:rsidR="00A125C7" w:rsidRPr="00A4080C" w:rsidRDefault="00A125C7" w:rsidP="00835A4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835A43" w:rsidRPr="00A4080C" w:rsidRDefault="00835A43" w:rsidP="00835A4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835A43" w:rsidRPr="00A4080C" w:rsidRDefault="00BC0FDF" w:rsidP="00BC0FDF">
      <w:pPr>
        <w:tabs>
          <w:tab w:val="left" w:pos="9355"/>
        </w:tabs>
        <w:ind w:right="-1"/>
        <w:jc w:val="center"/>
        <w:rPr>
          <w:b/>
          <w:sz w:val="28"/>
          <w:szCs w:val="28"/>
        </w:rPr>
      </w:pPr>
      <w:r w:rsidRPr="00A4080C">
        <w:rPr>
          <w:b/>
          <w:sz w:val="28"/>
          <w:szCs w:val="28"/>
        </w:rPr>
        <w:t>О награждении Почётным знаком</w:t>
      </w:r>
    </w:p>
    <w:p w:rsidR="00835A43" w:rsidRPr="00A4080C" w:rsidRDefault="00BC0FDF" w:rsidP="00BC0FDF">
      <w:pPr>
        <w:tabs>
          <w:tab w:val="left" w:pos="9355"/>
        </w:tabs>
        <w:ind w:right="-1"/>
        <w:jc w:val="center"/>
        <w:rPr>
          <w:b/>
          <w:sz w:val="28"/>
          <w:szCs w:val="28"/>
        </w:rPr>
      </w:pPr>
      <w:r w:rsidRPr="00A4080C">
        <w:rPr>
          <w:b/>
          <w:sz w:val="28"/>
          <w:szCs w:val="28"/>
        </w:rPr>
        <w:t>Думы городского округа Тольятти</w:t>
      </w:r>
    </w:p>
    <w:p w:rsidR="00BC0FDF" w:rsidRPr="00A4080C" w:rsidRDefault="00BC0FDF" w:rsidP="00BC0FDF">
      <w:pPr>
        <w:tabs>
          <w:tab w:val="left" w:pos="9355"/>
        </w:tabs>
        <w:ind w:right="-1"/>
        <w:jc w:val="center"/>
        <w:rPr>
          <w:b/>
          <w:sz w:val="28"/>
          <w:szCs w:val="28"/>
        </w:rPr>
      </w:pPr>
      <w:r w:rsidRPr="00A4080C">
        <w:rPr>
          <w:b/>
          <w:sz w:val="28"/>
          <w:szCs w:val="28"/>
        </w:rPr>
        <w:t>«За заслуги перед городским сообществом»</w:t>
      </w:r>
    </w:p>
    <w:p w:rsidR="00BC0FDF" w:rsidRPr="00A4080C" w:rsidRDefault="00BC0FDF" w:rsidP="00BC0FDF">
      <w:pPr>
        <w:spacing w:line="360" w:lineRule="auto"/>
        <w:rPr>
          <w:b/>
          <w:i/>
          <w:sz w:val="28"/>
          <w:szCs w:val="28"/>
        </w:rPr>
      </w:pPr>
    </w:p>
    <w:p w:rsidR="00BC0FDF" w:rsidRDefault="00BC0FDF" w:rsidP="006B28DA">
      <w:pPr>
        <w:suppressAutoHyphens/>
        <w:spacing w:before="120"/>
        <w:ind w:firstLine="709"/>
        <w:jc w:val="both"/>
        <w:rPr>
          <w:sz w:val="28"/>
          <w:szCs w:val="28"/>
        </w:rPr>
      </w:pPr>
      <w:r w:rsidRPr="00A4080C">
        <w:rPr>
          <w:sz w:val="28"/>
          <w:szCs w:val="28"/>
        </w:rPr>
        <w:t xml:space="preserve">В соответствии с Положением о наградах и поощрениях Думы городского округа Тольятти, утвержденным решением Думы городского округа Тольятти от </w:t>
      </w:r>
      <w:r w:rsidR="00FE523F" w:rsidRPr="00A4080C">
        <w:rPr>
          <w:sz w:val="28"/>
          <w:szCs w:val="28"/>
        </w:rPr>
        <w:t>0</w:t>
      </w:r>
      <w:r w:rsidRPr="00A4080C">
        <w:rPr>
          <w:sz w:val="28"/>
          <w:szCs w:val="28"/>
        </w:rPr>
        <w:t>9</w:t>
      </w:r>
      <w:r w:rsidR="00FE523F" w:rsidRPr="00A4080C">
        <w:rPr>
          <w:sz w:val="28"/>
          <w:szCs w:val="28"/>
        </w:rPr>
        <w:t>.04.</w:t>
      </w:r>
      <w:r w:rsidRPr="00A4080C">
        <w:rPr>
          <w:sz w:val="28"/>
          <w:szCs w:val="28"/>
        </w:rPr>
        <w:t>2014</w:t>
      </w:r>
      <w:r w:rsidR="00FE523F" w:rsidRPr="00A4080C">
        <w:rPr>
          <w:sz w:val="28"/>
          <w:szCs w:val="28"/>
        </w:rPr>
        <w:t xml:space="preserve"> </w:t>
      </w:r>
      <w:r w:rsidRPr="00A4080C">
        <w:rPr>
          <w:sz w:val="28"/>
          <w:szCs w:val="28"/>
        </w:rPr>
        <w:t>№</w:t>
      </w:r>
      <w:r w:rsidR="00835A43" w:rsidRPr="00A4080C">
        <w:rPr>
          <w:sz w:val="28"/>
          <w:szCs w:val="28"/>
        </w:rPr>
        <w:t xml:space="preserve"> </w:t>
      </w:r>
      <w:r w:rsidRPr="00A4080C">
        <w:rPr>
          <w:sz w:val="28"/>
          <w:szCs w:val="28"/>
        </w:rPr>
        <w:t xml:space="preserve">255, </w:t>
      </w:r>
      <w:r w:rsidR="006B28DA" w:rsidRPr="00A4080C">
        <w:rPr>
          <w:sz w:val="28"/>
          <w:szCs w:val="28"/>
        </w:rPr>
        <w:t>Дума</w:t>
      </w:r>
    </w:p>
    <w:p w:rsidR="00A4080C" w:rsidRPr="00A4080C" w:rsidRDefault="00A4080C" w:rsidP="006B28DA">
      <w:pPr>
        <w:suppressAutoHyphens/>
        <w:spacing w:before="120"/>
        <w:ind w:firstLine="709"/>
        <w:jc w:val="both"/>
        <w:rPr>
          <w:sz w:val="28"/>
          <w:szCs w:val="28"/>
        </w:rPr>
      </w:pPr>
    </w:p>
    <w:p w:rsidR="00BC0FDF" w:rsidRPr="00A4080C" w:rsidRDefault="00BC0FDF" w:rsidP="00BC0FDF">
      <w:pPr>
        <w:jc w:val="center"/>
        <w:rPr>
          <w:sz w:val="28"/>
          <w:szCs w:val="28"/>
        </w:rPr>
      </w:pPr>
      <w:r w:rsidRPr="00A4080C">
        <w:rPr>
          <w:sz w:val="28"/>
          <w:szCs w:val="28"/>
        </w:rPr>
        <w:t>РЕШИЛА:</w:t>
      </w:r>
    </w:p>
    <w:p w:rsidR="00BC0FDF" w:rsidRPr="00A4080C" w:rsidRDefault="00BC0FDF" w:rsidP="00BC0FDF">
      <w:pPr>
        <w:ind w:firstLine="708"/>
        <w:jc w:val="both"/>
        <w:rPr>
          <w:sz w:val="28"/>
          <w:szCs w:val="28"/>
        </w:rPr>
      </w:pPr>
    </w:p>
    <w:p w:rsidR="00BC0FDF" w:rsidRDefault="00904F04" w:rsidP="002C53D4">
      <w:pPr>
        <w:numPr>
          <w:ilvl w:val="0"/>
          <w:numId w:val="5"/>
        </w:numPr>
        <w:tabs>
          <w:tab w:val="left" w:pos="993"/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17C72">
        <w:rPr>
          <w:sz w:val="28"/>
          <w:szCs w:val="28"/>
        </w:rPr>
        <w:t xml:space="preserve">  </w:t>
      </w:r>
      <w:r w:rsidR="00BC0FDF" w:rsidRPr="00A4080C">
        <w:rPr>
          <w:sz w:val="28"/>
          <w:szCs w:val="28"/>
        </w:rPr>
        <w:t>Наградить Почетным знаком Думы городского округа Тольятти «За заслуги перед городским сообществом»:</w:t>
      </w:r>
    </w:p>
    <w:p w:rsidR="00AE2CCF" w:rsidRPr="006576C9" w:rsidRDefault="00447941" w:rsidP="006576C9">
      <w:pPr>
        <w:numPr>
          <w:ilvl w:val="0"/>
          <w:numId w:val="9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Денисову Ирину Викторовну</w:t>
      </w:r>
      <w:r w:rsidR="00AB3ACA" w:rsidRPr="00AB3ACA">
        <w:rPr>
          <w:sz w:val="28"/>
          <w:szCs w:val="28"/>
        </w:rPr>
        <w:t>, генерального директор</w:t>
      </w:r>
      <w:proofErr w:type="gramStart"/>
      <w:r w:rsidR="00AB3ACA" w:rsidRPr="00AB3ACA">
        <w:rPr>
          <w:sz w:val="28"/>
          <w:szCs w:val="28"/>
        </w:rPr>
        <w:t>а ООО</w:t>
      </w:r>
      <w:proofErr w:type="gramEnd"/>
      <w:r w:rsidR="00AB3ACA" w:rsidRPr="00AB3ACA">
        <w:rPr>
          <w:sz w:val="28"/>
          <w:szCs w:val="28"/>
        </w:rPr>
        <w:t xml:space="preserve"> «ЛАДА-МЕДИА», за значимые для городского округа Тольятти результаты в </w:t>
      </w:r>
      <w:r w:rsidR="00AB3ACA" w:rsidRPr="006576C9">
        <w:rPr>
          <w:sz w:val="28"/>
          <w:szCs w:val="28"/>
        </w:rPr>
        <w:t xml:space="preserve">развитии телекоммуникационной </w:t>
      </w:r>
      <w:r w:rsidR="00AB3ACA" w:rsidRPr="004B5CE8">
        <w:rPr>
          <w:sz w:val="28"/>
          <w:szCs w:val="28"/>
        </w:rPr>
        <w:t>отрасли</w:t>
      </w:r>
      <w:r w:rsidR="00AB3ACA" w:rsidRPr="006576C9">
        <w:rPr>
          <w:sz w:val="28"/>
          <w:szCs w:val="28"/>
        </w:rPr>
        <w:t xml:space="preserve"> во благо городского </w:t>
      </w:r>
      <w:r w:rsidR="00041A75" w:rsidRPr="006576C9">
        <w:rPr>
          <w:sz w:val="28"/>
          <w:szCs w:val="28"/>
        </w:rPr>
        <w:t>округа Тольятти и его населения;</w:t>
      </w:r>
    </w:p>
    <w:p w:rsidR="00AE2CCF" w:rsidRPr="006576C9" w:rsidRDefault="00AB3ACA" w:rsidP="006576C9">
      <w:pPr>
        <w:numPr>
          <w:ilvl w:val="0"/>
          <w:numId w:val="9"/>
        </w:numPr>
        <w:tabs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6576C9">
        <w:rPr>
          <w:sz w:val="28"/>
          <w:szCs w:val="28"/>
        </w:rPr>
        <w:t>Прохорова Сергея Петровича, советника председателя Первичной профсоюзной организации АО «</w:t>
      </w:r>
      <w:r w:rsidRPr="004B5CE8">
        <w:rPr>
          <w:sz w:val="28"/>
          <w:szCs w:val="28"/>
        </w:rPr>
        <w:t>АВТО</w:t>
      </w:r>
      <w:r w:rsidRPr="006576C9">
        <w:rPr>
          <w:sz w:val="28"/>
          <w:szCs w:val="28"/>
        </w:rPr>
        <w:t xml:space="preserve">ВАЗ» </w:t>
      </w:r>
      <w:r w:rsidR="006576C9" w:rsidRPr="006576C9">
        <w:rPr>
          <w:sz w:val="28"/>
          <w:szCs w:val="28"/>
        </w:rPr>
        <w:t xml:space="preserve">автомобильного и сельскохозяйственного машиностроения </w:t>
      </w:r>
      <w:r w:rsidR="006576C9">
        <w:rPr>
          <w:sz w:val="28"/>
          <w:szCs w:val="28"/>
        </w:rPr>
        <w:t>Р</w:t>
      </w:r>
      <w:r w:rsidR="006576C9" w:rsidRPr="006576C9">
        <w:rPr>
          <w:sz w:val="28"/>
          <w:szCs w:val="28"/>
        </w:rPr>
        <w:t xml:space="preserve">оссийской </w:t>
      </w:r>
      <w:r w:rsidR="006576C9">
        <w:rPr>
          <w:sz w:val="28"/>
          <w:szCs w:val="28"/>
        </w:rPr>
        <w:t>Ф</w:t>
      </w:r>
      <w:r w:rsidR="006576C9" w:rsidRPr="006576C9">
        <w:rPr>
          <w:sz w:val="28"/>
          <w:szCs w:val="28"/>
        </w:rPr>
        <w:t>едерации</w:t>
      </w:r>
      <w:r w:rsidRPr="006576C9">
        <w:rPr>
          <w:sz w:val="28"/>
          <w:szCs w:val="28"/>
        </w:rPr>
        <w:t xml:space="preserve">, за значимые для городского округа Тольятти результаты в сфере производственной и социальной деятельности, личный вклад в области развития автомобилестроения во благо городского </w:t>
      </w:r>
      <w:r w:rsidR="00447941" w:rsidRPr="006576C9">
        <w:rPr>
          <w:sz w:val="28"/>
          <w:szCs w:val="28"/>
        </w:rPr>
        <w:t>округа Тольятти и его населения;</w:t>
      </w:r>
      <w:proofErr w:type="gramEnd"/>
    </w:p>
    <w:p w:rsidR="00501295" w:rsidRPr="006576C9" w:rsidRDefault="0060731B" w:rsidP="006576C9">
      <w:pPr>
        <w:tabs>
          <w:tab w:val="left" w:pos="993"/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6576C9">
        <w:rPr>
          <w:sz w:val="28"/>
          <w:szCs w:val="28"/>
        </w:rPr>
        <w:t>3</w:t>
      </w:r>
      <w:r w:rsidR="00501295" w:rsidRPr="006576C9">
        <w:rPr>
          <w:sz w:val="28"/>
          <w:szCs w:val="28"/>
        </w:rPr>
        <w:t xml:space="preserve">) </w:t>
      </w:r>
      <w:r w:rsidR="0049681D" w:rsidRPr="006576C9">
        <w:rPr>
          <w:sz w:val="28"/>
          <w:szCs w:val="28"/>
        </w:rPr>
        <w:t xml:space="preserve">  </w:t>
      </w:r>
      <w:r w:rsidR="00447941" w:rsidRPr="006576C9">
        <w:rPr>
          <w:sz w:val="28"/>
          <w:szCs w:val="28"/>
        </w:rPr>
        <w:t xml:space="preserve"> </w:t>
      </w:r>
      <w:proofErr w:type="spellStart"/>
      <w:r w:rsidR="00AB3ACA" w:rsidRPr="006576C9">
        <w:rPr>
          <w:sz w:val="28"/>
          <w:szCs w:val="28"/>
        </w:rPr>
        <w:t>Кургина</w:t>
      </w:r>
      <w:proofErr w:type="spellEnd"/>
      <w:r w:rsidR="00AB3ACA" w:rsidRPr="006576C9">
        <w:rPr>
          <w:sz w:val="28"/>
          <w:szCs w:val="28"/>
        </w:rPr>
        <w:t xml:space="preserve"> Андрея Александровича, главного инженера АО «</w:t>
      </w:r>
      <w:r w:rsidR="004B5CE8">
        <w:rPr>
          <w:sz w:val="28"/>
          <w:szCs w:val="28"/>
        </w:rPr>
        <w:t>Тольяттиазот</w:t>
      </w:r>
      <w:r w:rsidR="00AB3ACA" w:rsidRPr="006576C9">
        <w:rPr>
          <w:sz w:val="28"/>
          <w:szCs w:val="28"/>
        </w:rPr>
        <w:t xml:space="preserve">», за значимые для городского округа Тольятти результаты в сфере производственной  деятельности, направленной на укрепление и развитие химической отрасли во благо городского </w:t>
      </w:r>
      <w:r w:rsidR="00447941" w:rsidRPr="006576C9">
        <w:rPr>
          <w:sz w:val="28"/>
          <w:szCs w:val="28"/>
        </w:rPr>
        <w:t>округа Тольятти и его населения;</w:t>
      </w:r>
      <w:proofErr w:type="gramEnd"/>
    </w:p>
    <w:p w:rsidR="001602D8" w:rsidRDefault="0060731B" w:rsidP="00501295">
      <w:pPr>
        <w:tabs>
          <w:tab w:val="left" w:pos="0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</w:t>
      </w:r>
      <w:r w:rsidR="00907F9E">
        <w:rPr>
          <w:sz w:val="28"/>
          <w:szCs w:val="28"/>
        </w:rPr>
        <w:t xml:space="preserve">)  </w:t>
      </w:r>
      <w:r w:rsidR="00AE56A8">
        <w:rPr>
          <w:sz w:val="28"/>
          <w:szCs w:val="28"/>
        </w:rPr>
        <w:t xml:space="preserve"> </w:t>
      </w:r>
      <w:r w:rsidR="00447941">
        <w:rPr>
          <w:sz w:val="28"/>
          <w:szCs w:val="28"/>
        </w:rPr>
        <w:t xml:space="preserve"> </w:t>
      </w:r>
      <w:r w:rsidR="00041A75">
        <w:rPr>
          <w:sz w:val="28"/>
          <w:szCs w:val="28"/>
        </w:rPr>
        <w:t>Герасименко Татьяну Викторовну</w:t>
      </w:r>
      <w:r w:rsidR="00AB3ACA" w:rsidRPr="00AB3ACA">
        <w:rPr>
          <w:sz w:val="28"/>
          <w:szCs w:val="28"/>
        </w:rPr>
        <w:t>, директора по персоналу ПАО «</w:t>
      </w:r>
      <w:proofErr w:type="spellStart"/>
      <w:r w:rsidR="00AB3ACA" w:rsidRPr="00AB3ACA">
        <w:rPr>
          <w:sz w:val="28"/>
          <w:szCs w:val="28"/>
        </w:rPr>
        <w:t>КуйбышевАзот</w:t>
      </w:r>
      <w:proofErr w:type="spellEnd"/>
      <w:r w:rsidR="00AB3ACA" w:rsidRPr="00AB3ACA">
        <w:rPr>
          <w:sz w:val="28"/>
          <w:szCs w:val="28"/>
        </w:rPr>
        <w:t xml:space="preserve">», за значимые для городского округа Тольятти результаты в социальной сфере и экономической деятельности, способствующей </w:t>
      </w:r>
      <w:r w:rsidR="00AB3ACA" w:rsidRPr="00AB3ACA">
        <w:rPr>
          <w:sz w:val="28"/>
          <w:szCs w:val="28"/>
        </w:rPr>
        <w:lastRenderedPageBreak/>
        <w:t xml:space="preserve">повышению конкурентоспособности  отраслей экономики во благо городского </w:t>
      </w:r>
      <w:r w:rsidR="00447941">
        <w:rPr>
          <w:sz w:val="28"/>
          <w:szCs w:val="28"/>
        </w:rPr>
        <w:t>округа Тольятти и его населения;</w:t>
      </w:r>
    </w:p>
    <w:p w:rsidR="00501295" w:rsidRDefault="0060731B" w:rsidP="00501295">
      <w:pPr>
        <w:tabs>
          <w:tab w:val="left" w:pos="0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 xml:space="preserve">5) </w:t>
      </w:r>
      <w:r w:rsidR="0049681D">
        <w:rPr>
          <w:sz w:val="28"/>
          <w:szCs w:val="28"/>
        </w:rPr>
        <w:t xml:space="preserve">   </w:t>
      </w:r>
      <w:proofErr w:type="spellStart"/>
      <w:r w:rsidR="00AB3ACA" w:rsidRPr="00AB3ACA">
        <w:rPr>
          <w:sz w:val="28"/>
          <w:szCs w:val="28"/>
        </w:rPr>
        <w:t>Пархандеева</w:t>
      </w:r>
      <w:proofErr w:type="spellEnd"/>
      <w:r w:rsidR="00AB3ACA" w:rsidRPr="00AB3ACA">
        <w:rPr>
          <w:sz w:val="28"/>
          <w:szCs w:val="28"/>
        </w:rPr>
        <w:t xml:space="preserve"> Максима Олеговича, заместителя главного инженера по производству ООО «</w:t>
      </w:r>
      <w:proofErr w:type="spellStart"/>
      <w:r w:rsidR="00AB3ACA" w:rsidRPr="00AB3ACA">
        <w:rPr>
          <w:sz w:val="28"/>
          <w:szCs w:val="28"/>
        </w:rPr>
        <w:t>Тольяттикаучук</w:t>
      </w:r>
      <w:proofErr w:type="spellEnd"/>
      <w:r w:rsidR="00AB3ACA" w:rsidRPr="00AB3ACA">
        <w:rPr>
          <w:sz w:val="28"/>
          <w:szCs w:val="28"/>
        </w:rPr>
        <w:t>», за значимые для городского округа Тольятти результаты в сфере производственной  деятельности, личный вклад в области развития нефтехимической отрасли во благо городского округа Тольятти и его населения.</w:t>
      </w:r>
      <w:proofErr w:type="gramEnd"/>
    </w:p>
    <w:p w:rsidR="00C62E69" w:rsidRDefault="00C62E69" w:rsidP="00350B13">
      <w:pPr>
        <w:pStyle w:val="a5"/>
        <w:spacing w:line="288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2.   Опубликовать настоящее решение в газете «Городские ведомости».</w:t>
      </w:r>
    </w:p>
    <w:p w:rsidR="007E1F4F" w:rsidRDefault="007E1F4F" w:rsidP="002C53D4">
      <w:pPr>
        <w:ind w:firstLine="709"/>
        <w:jc w:val="both"/>
        <w:rPr>
          <w:sz w:val="28"/>
          <w:szCs w:val="28"/>
        </w:rPr>
      </w:pPr>
    </w:p>
    <w:p w:rsidR="00EE3C6B" w:rsidRDefault="00EE3C6B" w:rsidP="008F53DB">
      <w:pPr>
        <w:jc w:val="both"/>
        <w:rPr>
          <w:sz w:val="28"/>
          <w:szCs w:val="28"/>
        </w:rPr>
      </w:pPr>
    </w:p>
    <w:p w:rsidR="009551FF" w:rsidRDefault="005C161B" w:rsidP="008F53DB">
      <w:pPr>
        <w:jc w:val="both"/>
        <w:rPr>
          <w:sz w:val="28"/>
          <w:szCs w:val="28"/>
        </w:rPr>
      </w:pPr>
      <w:r w:rsidRPr="00A4080C">
        <w:rPr>
          <w:sz w:val="28"/>
          <w:szCs w:val="28"/>
        </w:rPr>
        <w:t>Председатель Думы</w:t>
      </w:r>
      <w:r w:rsidRPr="00A4080C">
        <w:rPr>
          <w:sz w:val="28"/>
          <w:szCs w:val="28"/>
        </w:rPr>
        <w:tab/>
      </w:r>
      <w:r w:rsidRPr="00A4080C">
        <w:rPr>
          <w:sz w:val="28"/>
          <w:szCs w:val="28"/>
        </w:rPr>
        <w:tab/>
      </w:r>
      <w:r w:rsidRPr="00A4080C">
        <w:rPr>
          <w:sz w:val="28"/>
          <w:szCs w:val="28"/>
        </w:rPr>
        <w:tab/>
      </w:r>
      <w:r w:rsidRPr="00A4080C">
        <w:rPr>
          <w:sz w:val="28"/>
          <w:szCs w:val="28"/>
        </w:rPr>
        <w:tab/>
      </w:r>
      <w:r w:rsidRPr="00A4080C">
        <w:rPr>
          <w:sz w:val="28"/>
          <w:szCs w:val="28"/>
        </w:rPr>
        <w:tab/>
      </w:r>
      <w:r w:rsidRPr="00A4080C">
        <w:rPr>
          <w:sz w:val="28"/>
          <w:szCs w:val="28"/>
        </w:rPr>
        <w:tab/>
      </w:r>
      <w:r w:rsidRPr="00A4080C">
        <w:rPr>
          <w:sz w:val="28"/>
          <w:szCs w:val="28"/>
        </w:rPr>
        <w:tab/>
      </w:r>
      <w:r w:rsidR="00041A75">
        <w:rPr>
          <w:sz w:val="28"/>
          <w:szCs w:val="28"/>
        </w:rPr>
        <w:t xml:space="preserve">        </w:t>
      </w:r>
      <w:proofErr w:type="spellStart"/>
      <w:r w:rsidR="00041A75">
        <w:rPr>
          <w:sz w:val="28"/>
          <w:szCs w:val="28"/>
        </w:rPr>
        <w:t>С.Ю.Рузанов</w:t>
      </w:r>
      <w:proofErr w:type="spellEnd"/>
    </w:p>
    <w:p w:rsidR="00D65967" w:rsidRDefault="00D65967" w:rsidP="008F53DB">
      <w:pPr>
        <w:jc w:val="both"/>
        <w:rPr>
          <w:sz w:val="28"/>
          <w:szCs w:val="28"/>
        </w:rPr>
      </w:pPr>
    </w:p>
    <w:p w:rsidR="00907F9E" w:rsidRDefault="00907F9E" w:rsidP="00907F9E">
      <w:pPr>
        <w:pStyle w:val="a5"/>
        <w:ind w:firstLine="567"/>
        <w:jc w:val="both"/>
        <w:rPr>
          <w:sz w:val="28"/>
          <w:szCs w:val="28"/>
        </w:rPr>
      </w:pPr>
    </w:p>
    <w:p w:rsidR="00D65967" w:rsidRPr="00A125C7" w:rsidRDefault="00D65967" w:rsidP="008F53DB">
      <w:pPr>
        <w:jc w:val="both"/>
      </w:pPr>
    </w:p>
    <w:sectPr w:rsidR="00D65967" w:rsidRPr="00A125C7" w:rsidSect="009551F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A60B8"/>
    <w:multiLevelType w:val="hybridMultilevel"/>
    <w:tmpl w:val="71C0596A"/>
    <w:lvl w:ilvl="0" w:tplc="F4841C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CD16A64"/>
    <w:multiLevelType w:val="hybridMultilevel"/>
    <w:tmpl w:val="83CC88F2"/>
    <w:lvl w:ilvl="0" w:tplc="BB1A5626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18146C2B"/>
    <w:multiLevelType w:val="hybridMultilevel"/>
    <w:tmpl w:val="D7A45660"/>
    <w:lvl w:ilvl="0" w:tplc="4E94D6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8260E3"/>
    <w:multiLevelType w:val="hybridMultilevel"/>
    <w:tmpl w:val="4168B4B0"/>
    <w:lvl w:ilvl="0" w:tplc="07883980">
      <w:start w:val="1"/>
      <w:numFmt w:val="decimal"/>
      <w:lvlText w:val="%1."/>
      <w:lvlJc w:val="left"/>
      <w:pPr>
        <w:ind w:left="1095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FD12CE8"/>
    <w:multiLevelType w:val="hybridMultilevel"/>
    <w:tmpl w:val="0D2CCBA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2422A14"/>
    <w:multiLevelType w:val="hybridMultilevel"/>
    <w:tmpl w:val="6D7CC132"/>
    <w:lvl w:ilvl="0" w:tplc="0DFE448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98538F5"/>
    <w:multiLevelType w:val="hybridMultilevel"/>
    <w:tmpl w:val="0506FFD8"/>
    <w:lvl w:ilvl="0" w:tplc="F5B6DB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5002AD5"/>
    <w:multiLevelType w:val="hybridMultilevel"/>
    <w:tmpl w:val="DDC4522A"/>
    <w:lvl w:ilvl="0" w:tplc="7CF8CB0E">
      <w:start w:val="1"/>
      <w:numFmt w:val="decimal"/>
      <w:lvlText w:val="%1."/>
      <w:lvlJc w:val="left"/>
      <w:pPr>
        <w:tabs>
          <w:tab w:val="num" w:pos="900"/>
        </w:tabs>
        <w:ind w:left="220" w:firstLine="680"/>
      </w:pPr>
      <w:rPr>
        <w:rFonts w:hint="default"/>
      </w:rPr>
    </w:lvl>
    <w:lvl w:ilvl="1" w:tplc="67129CC4">
      <w:numFmt w:val="none"/>
      <w:lvlText w:val=""/>
      <w:lvlJc w:val="left"/>
      <w:pPr>
        <w:tabs>
          <w:tab w:val="num" w:pos="360"/>
        </w:tabs>
      </w:pPr>
    </w:lvl>
    <w:lvl w:ilvl="2" w:tplc="80246884">
      <w:numFmt w:val="none"/>
      <w:lvlText w:val=""/>
      <w:lvlJc w:val="left"/>
      <w:pPr>
        <w:tabs>
          <w:tab w:val="num" w:pos="360"/>
        </w:tabs>
      </w:pPr>
    </w:lvl>
    <w:lvl w:ilvl="3" w:tplc="0E620D96">
      <w:numFmt w:val="none"/>
      <w:lvlText w:val=""/>
      <w:lvlJc w:val="left"/>
      <w:pPr>
        <w:tabs>
          <w:tab w:val="num" w:pos="360"/>
        </w:tabs>
      </w:pPr>
    </w:lvl>
    <w:lvl w:ilvl="4" w:tplc="B2281C2C">
      <w:numFmt w:val="none"/>
      <w:lvlText w:val=""/>
      <w:lvlJc w:val="left"/>
      <w:pPr>
        <w:tabs>
          <w:tab w:val="num" w:pos="360"/>
        </w:tabs>
      </w:pPr>
    </w:lvl>
    <w:lvl w:ilvl="5" w:tplc="41BC35F0">
      <w:numFmt w:val="none"/>
      <w:lvlText w:val=""/>
      <w:lvlJc w:val="left"/>
      <w:pPr>
        <w:tabs>
          <w:tab w:val="num" w:pos="360"/>
        </w:tabs>
      </w:pPr>
    </w:lvl>
    <w:lvl w:ilvl="6" w:tplc="AA58852A">
      <w:numFmt w:val="none"/>
      <w:lvlText w:val=""/>
      <w:lvlJc w:val="left"/>
      <w:pPr>
        <w:tabs>
          <w:tab w:val="num" w:pos="360"/>
        </w:tabs>
      </w:pPr>
    </w:lvl>
    <w:lvl w:ilvl="7" w:tplc="2258F7F0">
      <w:numFmt w:val="none"/>
      <w:lvlText w:val=""/>
      <w:lvlJc w:val="left"/>
      <w:pPr>
        <w:tabs>
          <w:tab w:val="num" w:pos="360"/>
        </w:tabs>
      </w:pPr>
    </w:lvl>
    <w:lvl w:ilvl="8" w:tplc="6442AFC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5DF96323"/>
    <w:multiLevelType w:val="hybridMultilevel"/>
    <w:tmpl w:val="8E62D4F0"/>
    <w:lvl w:ilvl="0" w:tplc="00ECC9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7"/>
  </w:num>
  <w:num w:numId="5">
    <w:abstractNumId w:val="5"/>
  </w:num>
  <w:num w:numId="6">
    <w:abstractNumId w:val="8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A15E1"/>
    <w:rsid w:val="000010A9"/>
    <w:rsid w:val="00012D03"/>
    <w:rsid w:val="00030C04"/>
    <w:rsid w:val="00041666"/>
    <w:rsid w:val="00041A75"/>
    <w:rsid w:val="000423A8"/>
    <w:rsid w:val="00045574"/>
    <w:rsid w:val="000665EA"/>
    <w:rsid w:val="00072554"/>
    <w:rsid w:val="0009428B"/>
    <w:rsid w:val="000A46AA"/>
    <w:rsid w:val="000B237A"/>
    <w:rsid w:val="000D3633"/>
    <w:rsid w:val="000E1937"/>
    <w:rsid w:val="0010064B"/>
    <w:rsid w:val="00117C72"/>
    <w:rsid w:val="00130F20"/>
    <w:rsid w:val="00150D6E"/>
    <w:rsid w:val="0015230D"/>
    <w:rsid w:val="001602D8"/>
    <w:rsid w:val="00174C20"/>
    <w:rsid w:val="001A63D7"/>
    <w:rsid w:val="001B3BAB"/>
    <w:rsid w:val="001C7895"/>
    <w:rsid w:val="001C7F6F"/>
    <w:rsid w:val="001D3AB3"/>
    <w:rsid w:val="001E07E9"/>
    <w:rsid w:val="001F0C48"/>
    <w:rsid w:val="001F6B27"/>
    <w:rsid w:val="00203E06"/>
    <w:rsid w:val="002066CE"/>
    <w:rsid w:val="0022555E"/>
    <w:rsid w:val="00240F95"/>
    <w:rsid w:val="002C53D4"/>
    <w:rsid w:val="002E4AC8"/>
    <w:rsid w:val="00316302"/>
    <w:rsid w:val="003249A6"/>
    <w:rsid w:val="00326B1B"/>
    <w:rsid w:val="00342171"/>
    <w:rsid w:val="00350B13"/>
    <w:rsid w:val="00356EC3"/>
    <w:rsid w:val="003A2AE1"/>
    <w:rsid w:val="003A6075"/>
    <w:rsid w:val="003A693D"/>
    <w:rsid w:val="003C3E92"/>
    <w:rsid w:val="003C4E00"/>
    <w:rsid w:val="003D1527"/>
    <w:rsid w:val="003D353C"/>
    <w:rsid w:val="00411F75"/>
    <w:rsid w:val="004349B2"/>
    <w:rsid w:val="00446009"/>
    <w:rsid w:val="00446C6C"/>
    <w:rsid w:val="00447941"/>
    <w:rsid w:val="004754AE"/>
    <w:rsid w:val="00484E7A"/>
    <w:rsid w:val="00485DCB"/>
    <w:rsid w:val="0049681D"/>
    <w:rsid w:val="004B52CA"/>
    <w:rsid w:val="004B5CE8"/>
    <w:rsid w:val="004B7F75"/>
    <w:rsid w:val="004C032E"/>
    <w:rsid w:val="004C2AFD"/>
    <w:rsid w:val="004C6990"/>
    <w:rsid w:val="004D34DC"/>
    <w:rsid w:val="004D6C79"/>
    <w:rsid w:val="00501295"/>
    <w:rsid w:val="00510114"/>
    <w:rsid w:val="00524FD0"/>
    <w:rsid w:val="00532D0C"/>
    <w:rsid w:val="00575AD2"/>
    <w:rsid w:val="005A0FF8"/>
    <w:rsid w:val="005C161B"/>
    <w:rsid w:val="005E65C6"/>
    <w:rsid w:val="005F1A61"/>
    <w:rsid w:val="0060731B"/>
    <w:rsid w:val="00622288"/>
    <w:rsid w:val="00624951"/>
    <w:rsid w:val="00650264"/>
    <w:rsid w:val="006576C9"/>
    <w:rsid w:val="00663A9A"/>
    <w:rsid w:val="00672481"/>
    <w:rsid w:val="00693EB7"/>
    <w:rsid w:val="006B28DA"/>
    <w:rsid w:val="006F499F"/>
    <w:rsid w:val="00704E63"/>
    <w:rsid w:val="00732675"/>
    <w:rsid w:val="00737593"/>
    <w:rsid w:val="00740232"/>
    <w:rsid w:val="007410B0"/>
    <w:rsid w:val="007443A1"/>
    <w:rsid w:val="0075735E"/>
    <w:rsid w:val="007670CA"/>
    <w:rsid w:val="007B7995"/>
    <w:rsid w:val="007C3243"/>
    <w:rsid w:val="007C566C"/>
    <w:rsid w:val="007E1F4F"/>
    <w:rsid w:val="007F00CD"/>
    <w:rsid w:val="00815331"/>
    <w:rsid w:val="00831370"/>
    <w:rsid w:val="00835A43"/>
    <w:rsid w:val="00857B14"/>
    <w:rsid w:val="00892BF7"/>
    <w:rsid w:val="008A0E6B"/>
    <w:rsid w:val="008A155A"/>
    <w:rsid w:val="008A4E2A"/>
    <w:rsid w:val="008B04FF"/>
    <w:rsid w:val="008D1F86"/>
    <w:rsid w:val="008E143B"/>
    <w:rsid w:val="008F53DB"/>
    <w:rsid w:val="00902108"/>
    <w:rsid w:val="00904F04"/>
    <w:rsid w:val="00906EE8"/>
    <w:rsid w:val="00907F9E"/>
    <w:rsid w:val="0091629D"/>
    <w:rsid w:val="00926DE3"/>
    <w:rsid w:val="00931AF5"/>
    <w:rsid w:val="00951590"/>
    <w:rsid w:val="009551FF"/>
    <w:rsid w:val="009736B5"/>
    <w:rsid w:val="00977BB8"/>
    <w:rsid w:val="00985C59"/>
    <w:rsid w:val="00985FCE"/>
    <w:rsid w:val="00987BE0"/>
    <w:rsid w:val="009957B5"/>
    <w:rsid w:val="009970A0"/>
    <w:rsid w:val="009A15E1"/>
    <w:rsid w:val="009B14BC"/>
    <w:rsid w:val="009E4E8C"/>
    <w:rsid w:val="00A03205"/>
    <w:rsid w:val="00A057CB"/>
    <w:rsid w:val="00A06D05"/>
    <w:rsid w:val="00A125C7"/>
    <w:rsid w:val="00A333B4"/>
    <w:rsid w:val="00A4080C"/>
    <w:rsid w:val="00A73A80"/>
    <w:rsid w:val="00A762B9"/>
    <w:rsid w:val="00A80F8B"/>
    <w:rsid w:val="00A90698"/>
    <w:rsid w:val="00AA0A30"/>
    <w:rsid w:val="00AB3ACA"/>
    <w:rsid w:val="00AD3E0E"/>
    <w:rsid w:val="00AE0AA8"/>
    <w:rsid w:val="00AE2CCF"/>
    <w:rsid w:val="00AE56A8"/>
    <w:rsid w:val="00AF6239"/>
    <w:rsid w:val="00B224AB"/>
    <w:rsid w:val="00B3042C"/>
    <w:rsid w:val="00B33017"/>
    <w:rsid w:val="00B55048"/>
    <w:rsid w:val="00B650C6"/>
    <w:rsid w:val="00B67240"/>
    <w:rsid w:val="00B70A01"/>
    <w:rsid w:val="00BB4BDB"/>
    <w:rsid w:val="00BC0FDF"/>
    <w:rsid w:val="00BC1F27"/>
    <w:rsid w:val="00BD2812"/>
    <w:rsid w:val="00BD6793"/>
    <w:rsid w:val="00C00E56"/>
    <w:rsid w:val="00C137D3"/>
    <w:rsid w:val="00C3393B"/>
    <w:rsid w:val="00C53F14"/>
    <w:rsid w:val="00C62E69"/>
    <w:rsid w:val="00C84FFC"/>
    <w:rsid w:val="00CA720C"/>
    <w:rsid w:val="00CC2CFB"/>
    <w:rsid w:val="00CC621B"/>
    <w:rsid w:val="00CF5373"/>
    <w:rsid w:val="00D17019"/>
    <w:rsid w:val="00D42108"/>
    <w:rsid w:val="00D435EA"/>
    <w:rsid w:val="00D5702D"/>
    <w:rsid w:val="00D65967"/>
    <w:rsid w:val="00D74F36"/>
    <w:rsid w:val="00D75263"/>
    <w:rsid w:val="00D831A0"/>
    <w:rsid w:val="00D84099"/>
    <w:rsid w:val="00D84456"/>
    <w:rsid w:val="00D879F5"/>
    <w:rsid w:val="00E161EE"/>
    <w:rsid w:val="00E241A1"/>
    <w:rsid w:val="00E24E90"/>
    <w:rsid w:val="00E3418D"/>
    <w:rsid w:val="00E54AAE"/>
    <w:rsid w:val="00E55585"/>
    <w:rsid w:val="00E557AA"/>
    <w:rsid w:val="00E64FC0"/>
    <w:rsid w:val="00E7098A"/>
    <w:rsid w:val="00E71A3C"/>
    <w:rsid w:val="00E73622"/>
    <w:rsid w:val="00E8734F"/>
    <w:rsid w:val="00E95DEC"/>
    <w:rsid w:val="00ED5CCA"/>
    <w:rsid w:val="00EE3C6B"/>
    <w:rsid w:val="00F019D7"/>
    <w:rsid w:val="00F27D6D"/>
    <w:rsid w:val="00F34B74"/>
    <w:rsid w:val="00F4029A"/>
    <w:rsid w:val="00F51D24"/>
    <w:rsid w:val="00F5328E"/>
    <w:rsid w:val="00F60079"/>
    <w:rsid w:val="00F74582"/>
    <w:rsid w:val="00FB2706"/>
    <w:rsid w:val="00FB5F23"/>
    <w:rsid w:val="00FB6424"/>
    <w:rsid w:val="00FC4780"/>
    <w:rsid w:val="00FC6169"/>
    <w:rsid w:val="00FC649D"/>
    <w:rsid w:val="00FD1090"/>
    <w:rsid w:val="00FE523F"/>
    <w:rsid w:val="00FE5D4D"/>
    <w:rsid w:val="00FF1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5E1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A15E1"/>
    <w:pPr>
      <w:spacing w:after="120"/>
    </w:pPr>
  </w:style>
  <w:style w:type="character" w:customStyle="1" w:styleId="a4">
    <w:name w:val="Основной текст Знак"/>
    <w:link w:val="a3"/>
    <w:uiPriority w:val="99"/>
    <w:locked/>
    <w:rsid w:val="009A15E1"/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84099"/>
    <w:pPr>
      <w:ind w:left="720"/>
      <w:contextualSpacing/>
    </w:pPr>
  </w:style>
  <w:style w:type="paragraph" w:customStyle="1" w:styleId="ConsPlusTitle">
    <w:name w:val="ConsPlusTitle"/>
    <w:uiPriority w:val="99"/>
    <w:rsid w:val="00BD2812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paragraph" w:styleId="a6">
    <w:name w:val="No Spacing"/>
    <w:qFormat/>
    <w:rsid w:val="009970A0"/>
    <w:pPr>
      <w:jc w:val="both"/>
    </w:pPr>
    <w:rPr>
      <w:sz w:val="24"/>
      <w:szCs w:val="22"/>
      <w:lang w:eastAsia="en-US"/>
    </w:rPr>
  </w:style>
  <w:style w:type="paragraph" w:customStyle="1" w:styleId="1">
    <w:name w:val="Обычный1"/>
    <w:rsid w:val="00A125C7"/>
    <w:pPr>
      <w:suppressAutoHyphens/>
    </w:pPr>
    <w:rPr>
      <w:rFonts w:eastAsia="Arial"/>
      <w:lang w:eastAsia="ar-SA"/>
    </w:rPr>
  </w:style>
  <w:style w:type="paragraph" w:customStyle="1" w:styleId="ConsNormal">
    <w:name w:val="ConsNormal"/>
    <w:rsid w:val="00A125C7"/>
    <w:pPr>
      <w:widowControl w:val="0"/>
      <w:ind w:firstLine="720"/>
    </w:pPr>
    <w:rPr>
      <w:rFonts w:ascii="Bookman Old Style" w:eastAsia="Times New Roman" w:hAnsi="Bookman Old Style"/>
      <w:snapToGrid w:val="0"/>
    </w:rPr>
  </w:style>
  <w:style w:type="paragraph" w:styleId="a7">
    <w:name w:val="Balloon Text"/>
    <w:basedOn w:val="a"/>
    <w:link w:val="a8"/>
    <w:uiPriority w:val="99"/>
    <w:semiHidden/>
    <w:unhideWhenUsed/>
    <w:rsid w:val="00F51D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1D24"/>
    <w:rPr>
      <w:rFonts w:ascii="Tahoma" w:eastAsia="Times New Roman" w:hAnsi="Tahoma" w:cs="Tahoma"/>
      <w:sz w:val="16"/>
      <w:szCs w:val="16"/>
    </w:rPr>
  </w:style>
  <w:style w:type="paragraph" w:customStyle="1" w:styleId="a9">
    <w:name w:val="Знак Знак Знак Знак"/>
    <w:basedOn w:val="a"/>
    <w:rsid w:val="005C161B"/>
    <w:rPr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44B73-AD62-4008-A0FF-8DA56108C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1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Жирнова</dc:creator>
  <cp:keywords/>
  <dc:description/>
  <cp:lastModifiedBy>Ольга И. Япрынцева</cp:lastModifiedBy>
  <cp:revision>133</cp:revision>
  <cp:lastPrinted>2024-05-20T11:47:00Z</cp:lastPrinted>
  <dcterms:created xsi:type="dcterms:W3CDTF">2013-11-01T05:30:00Z</dcterms:created>
  <dcterms:modified xsi:type="dcterms:W3CDTF">2024-05-20T11:48:00Z</dcterms:modified>
</cp:coreProperties>
</file>